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0F1" w:rsidRPr="008920F1" w:rsidRDefault="00F04C99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b/>
          <w:sz w:val="22"/>
          <w:szCs w:val="22"/>
          <w:lang w:val="ru-RU"/>
        </w:rPr>
      </w:pPr>
      <w:r>
        <w:rPr>
          <w:rFonts w:ascii="Arial" w:hAnsi="Arial" w:cs="Arial"/>
          <w:b/>
          <w:sz w:val="22"/>
          <w:szCs w:val="22"/>
          <w:lang w:val="ru-RU"/>
        </w:rPr>
        <w:t>Лекция 5</w:t>
      </w:r>
      <w:r w:rsidR="008920F1" w:rsidRPr="008920F1">
        <w:rPr>
          <w:rFonts w:ascii="Arial" w:hAnsi="Arial" w:cs="Arial"/>
          <w:b/>
          <w:sz w:val="22"/>
          <w:szCs w:val="22"/>
          <w:lang w:val="ru-RU"/>
        </w:rPr>
        <w:t xml:space="preserve">. Индукция </w:t>
      </w:r>
      <w:proofErr w:type="spellStart"/>
      <w:r w:rsidR="008920F1" w:rsidRPr="008920F1">
        <w:rPr>
          <w:rFonts w:ascii="Arial" w:hAnsi="Arial" w:cs="Arial"/>
          <w:b/>
          <w:sz w:val="22"/>
          <w:szCs w:val="22"/>
          <w:lang w:val="ru-RU"/>
        </w:rPr>
        <w:t>гаплоидов</w:t>
      </w:r>
      <w:proofErr w:type="spellEnd"/>
      <w:r w:rsidR="008920F1" w:rsidRPr="008920F1">
        <w:rPr>
          <w:rFonts w:ascii="Arial" w:hAnsi="Arial" w:cs="Arial"/>
          <w:b/>
          <w:sz w:val="22"/>
          <w:szCs w:val="22"/>
          <w:lang w:val="ru-RU"/>
        </w:rPr>
        <w:t xml:space="preserve"> в культуре</w:t>
      </w:r>
      <w:r w:rsidR="008920F1">
        <w:rPr>
          <w:rFonts w:ascii="Arial" w:hAnsi="Arial" w:cs="Arial"/>
          <w:b/>
          <w:sz w:val="22"/>
          <w:szCs w:val="22"/>
          <w:lang w:val="ru-RU"/>
        </w:rPr>
        <w:t xml:space="preserve"> ткани и их значение в селекции</w:t>
      </w:r>
    </w:p>
    <w:p w:rsid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b/>
          <w:sz w:val="22"/>
          <w:szCs w:val="22"/>
          <w:lang w:val="ru-RU"/>
        </w:rPr>
      </w:pPr>
      <w:r w:rsidRPr="008920F1">
        <w:rPr>
          <w:rFonts w:ascii="Arial" w:hAnsi="Arial" w:cs="Arial"/>
          <w:b/>
          <w:sz w:val="22"/>
          <w:szCs w:val="22"/>
          <w:lang w:val="ru-RU"/>
        </w:rPr>
        <w:t xml:space="preserve">Использование </w:t>
      </w:r>
      <w:proofErr w:type="spellStart"/>
      <w:r w:rsidRPr="008920F1">
        <w:rPr>
          <w:rFonts w:ascii="Arial" w:hAnsi="Arial" w:cs="Arial"/>
          <w:b/>
          <w:sz w:val="22"/>
          <w:szCs w:val="22"/>
          <w:lang w:val="ru-RU"/>
        </w:rPr>
        <w:t>гаплоидов</w:t>
      </w:r>
      <w:proofErr w:type="spellEnd"/>
      <w:r w:rsidRPr="008920F1">
        <w:rPr>
          <w:rFonts w:ascii="Arial" w:hAnsi="Arial" w:cs="Arial"/>
          <w:b/>
          <w:sz w:val="22"/>
          <w:szCs w:val="22"/>
          <w:lang w:val="ru-RU"/>
        </w:rPr>
        <w:t xml:space="preserve"> в селекции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 xml:space="preserve">1. Гаплоидные растения, т.е. растения, в клетках которых содержится половинный набор хромосом, широко используются в качестве посредников для получения гомозиготных изогенных линий, образуемых удвоением числа хромосом, из которых в дальнейшем получают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гетерозисные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гибриды. Изогенные линии на основе удвоенных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гаплоидов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можно создавать в течение года, тогда как традиционный метод инбридинга требует для этого 4-6 лет.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 xml:space="preserve">2. У перекрестноопыляющихся растений в результате удвоения числа хромосом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гаплоидов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получают чистые линии, имеющие самостоятельную ценность.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 xml:space="preserve">3. Гаплоидные клетки и растения позволяют легче обнаружить рецессивные мутации. После использования мутагенеза определяют в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гаплоидах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рецессивные мутации и затем получают стабильные линии с ценными мутантными признаками.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>4. В гаплоидных клетках и растениях гораздо быстрее обнаруживаются не только рецессивные мутации, но и редкие рекомбинации генов, а также экспрессия введенного извне генетического материала, которые в обычных диплоидных растениях проявляются только во втором поколении при расщеплении. Это позволяет в 2-3 раза ускорить процесс создания сорта.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 xml:space="preserve">Это свойство используют для получения новых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га</w:t>
      </w:r>
      <w:r>
        <w:rPr>
          <w:rFonts w:ascii="Arial" w:hAnsi="Arial" w:cs="Arial"/>
          <w:sz w:val="22"/>
          <w:szCs w:val="22"/>
          <w:lang w:val="ru-RU"/>
        </w:rPr>
        <w:t>плоидов</w:t>
      </w:r>
      <w:proofErr w:type="spellEnd"/>
      <w:r>
        <w:rPr>
          <w:rFonts w:ascii="Arial" w:hAnsi="Arial" w:cs="Arial"/>
          <w:sz w:val="22"/>
          <w:szCs w:val="22"/>
          <w:lang w:val="ru-RU"/>
        </w:rPr>
        <w:t xml:space="preserve"> для селекции путем перех</w:t>
      </w:r>
      <w:r w:rsidRPr="008920F1">
        <w:rPr>
          <w:rFonts w:ascii="Arial" w:hAnsi="Arial" w:cs="Arial"/>
          <w:sz w:val="22"/>
          <w:szCs w:val="22"/>
          <w:lang w:val="ru-RU"/>
        </w:rPr>
        <w:t xml:space="preserve">ода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гаплоидов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в культуру гаплоидных протопластов и клеток и последующего испо</w:t>
      </w:r>
      <w:r>
        <w:rPr>
          <w:rFonts w:ascii="Arial" w:hAnsi="Arial" w:cs="Arial"/>
          <w:sz w:val="22"/>
          <w:szCs w:val="22"/>
          <w:lang w:val="ru-RU"/>
        </w:rPr>
        <w:t>льзования мутагенеза, генно-инжен</w:t>
      </w:r>
      <w:r w:rsidRPr="008920F1">
        <w:rPr>
          <w:rFonts w:ascii="Arial" w:hAnsi="Arial" w:cs="Arial"/>
          <w:sz w:val="22"/>
          <w:szCs w:val="22"/>
          <w:lang w:val="ru-RU"/>
        </w:rPr>
        <w:t xml:space="preserve">ерных манипуляций и клеточной селекции. После регенерации и удвоения числа хромосом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гаплоиды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с. ценными свойствами превращают в ферт</w:t>
      </w:r>
      <w:r>
        <w:rPr>
          <w:rFonts w:ascii="Arial" w:hAnsi="Arial" w:cs="Arial"/>
          <w:sz w:val="22"/>
          <w:szCs w:val="22"/>
          <w:lang w:val="ru-RU"/>
        </w:rPr>
        <w:t>и</w:t>
      </w:r>
      <w:r w:rsidRPr="008920F1">
        <w:rPr>
          <w:rFonts w:ascii="Arial" w:hAnsi="Arial" w:cs="Arial"/>
          <w:sz w:val="22"/>
          <w:szCs w:val="22"/>
          <w:lang w:val="ru-RU"/>
        </w:rPr>
        <w:t>льное гомозиготное диплоидное растение.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>
        <w:rPr>
          <w:rFonts w:ascii="Arial" w:hAnsi="Arial" w:cs="Arial"/>
          <w:sz w:val="22"/>
          <w:szCs w:val="22"/>
          <w:lang w:val="ru-RU"/>
        </w:rPr>
        <w:t>5</w:t>
      </w:r>
      <w:r w:rsidRPr="008920F1">
        <w:rPr>
          <w:rFonts w:ascii="Arial" w:hAnsi="Arial" w:cs="Arial"/>
          <w:sz w:val="22"/>
          <w:szCs w:val="22"/>
          <w:lang w:val="ru-RU"/>
        </w:rPr>
        <w:t xml:space="preserve">.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Гаплоиды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используются для получения карликовых и других необычных форм декоративных растений.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>
        <w:rPr>
          <w:rFonts w:ascii="Arial" w:hAnsi="Arial" w:cs="Arial"/>
          <w:sz w:val="22"/>
          <w:szCs w:val="22"/>
          <w:lang w:val="ru-RU"/>
        </w:rPr>
        <w:t xml:space="preserve">6. </w:t>
      </w:r>
      <w:proofErr w:type="spellStart"/>
      <w:r>
        <w:rPr>
          <w:rFonts w:ascii="Arial" w:hAnsi="Arial" w:cs="Arial"/>
          <w:sz w:val="22"/>
          <w:szCs w:val="22"/>
          <w:lang w:val="ru-RU"/>
        </w:rPr>
        <w:t>Гаплоиди</w:t>
      </w:r>
      <w:r w:rsidRPr="008920F1">
        <w:rPr>
          <w:rFonts w:ascii="Arial" w:hAnsi="Arial" w:cs="Arial"/>
          <w:sz w:val="22"/>
          <w:szCs w:val="22"/>
          <w:lang w:val="ru-RU"/>
        </w:rPr>
        <w:t>я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применяется также и при отдаленной гибридизации.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 xml:space="preserve">Например, культурный картофель, являющийся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тетраплоидом</w:t>
      </w:r>
      <w:proofErr w:type="spellEnd"/>
      <w:r>
        <w:rPr>
          <w:rFonts w:ascii="Arial" w:hAnsi="Arial" w:cs="Arial"/>
          <w:sz w:val="22"/>
          <w:szCs w:val="22"/>
          <w:lang w:val="ru-RU"/>
        </w:rPr>
        <w:t xml:space="preserve"> </w:t>
      </w:r>
      <w:r w:rsidRPr="008920F1">
        <w:rPr>
          <w:rFonts w:ascii="Arial" w:hAnsi="Arial" w:cs="Arial"/>
          <w:sz w:val="22"/>
          <w:szCs w:val="22"/>
          <w:lang w:val="ru-RU"/>
        </w:rPr>
        <w:t>- 2п=48, плохо скрещивается с дикими диплоидными видами. После отбора диплоидные гибридные формы вновь переводят на тетраплоидный уровень.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b/>
          <w:sz w:val="22"/>
          <w:szCs w:val="22"/>
          <w:lang w:val="ru-RU"/>
        </w:rPr>
      </w:pPr>
      <w:r w:rsidRPr="008920F1">
        <w:rPr>
          <w:rFonts w:ascii="Arial" w:hAnsi="Arial" w:cs="Arial"/>
          <w:b/>
          <w:sz w:val="22"/>
          <w:szCs w:val="22"/>
          <w:lang w:val="ru-RU"/>
        </w:rPr>
        <w:t xml:space="preserve">Способы получения </w:t>
      </w:r>
      <w:proofErr w:type="spellStart"/>
      <w:r w:rsidRPr="008920F1">
        <w:rPr>
          <w:rFonts w:ascii="Arial" w:hAnsi="Arial" w:cs="Arial"/>
          <w:b/>
          <w:sz w:val="22"/>
          <w:szCs w:val="22"/>
          <w:lang w:val="ru-RU"/>
        </w:rPr>
        <w:t>гаплоидов</w:t>
      </w:r>
      <w:proofErr w:type="spellEnd"/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 xml:space="preserve">В природе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гаплоиды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возникают из мужских или женских половых клеток, прошедших через редукционное деление мейоз в результате апогамии, гиногенеза или андрогенеза.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u w:val="single"/>
          <w:lang w:val="ru-RU"/>
        </w:rPr>
        <w:t>Редуцированная апогамия</w:t>
      </w:r>
      <w:r>
        <w:rPr>
          <w:rFonts w:ascii="Arial" w:hAnsi="Arial" w:cs="Arial"/>
          <w:sz w:val="22"/>
          <w:szCs w:val="22"/>
          <w:u w:val="single"/>
          <w:lang w:val="ru-RU"/>
        </w:rPr>
        <w:t xml:space="preserve"> </w:t>
      </w:r>
      <w:r w:rsidRPr="008920F1">
        <w:rPr>
          <w:rFonts w:ascii="Arial" w:hAnsi="Arial" w:cs="Arial"/>
          <w:sz w:val="22"/>
          <w:szCs w:val="22"/>
          <w:lang w:val="ru-RU"/>
        </w:rPr>
        <w:t xml:space="preserve">- возникновение зародыша </w:t>
      </w:r>
      <w:proofErr w:type="gramStart"/>
      <w:r w:rsidRPr="008920F1">
        <w:rPr>
          <w:rFonts w:ascii="Arial" w:hAnsi="Arial" w:cs="Arial"/>
          <w:sz w:val="22"/>
          <w:szCs w:val="22"/>
          <w:lang w:val="ru-RU"/>
        </w:rPr>
        <w:t>из</w:t>
      </w:r>
      <w:proofErr w:type="gramEnd"/>
      <w:r w:rsidRPr="008920F1">
        <w:rPr>
          <w:rFonts w:ascii="Arial" w:hAnsi="Arial" w:cs="Arial"/>
          <w:sz w:val="22"/>
          <w:szCs w:val="22"/>
          <w:lang w:val="ru-RU"/>
        </w:rPr>
        <w:t xml:space="preserve"> синергид или (реже) из антипод.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u w:val="single"/>
          <w:lang w:val="ru-RU"/>
        </w:rPr>
        <w:t>Гиногенез (женский партеногенез)</w:t>
      </w:r>
      <w:r w:rsidRPr="008920F1">
        <w:rPr>
          <w:rFonts w:ascii="Arial" w:hAnsi="Arial" w:cs="Arial"/>
          <w:sz w:val="22"/>
          <w:szCs w:val="22"/>
          <w:lang w:val="ru-RU"/>
        </w:rPr>
        <w:t xml:space="preserve"> происходит, когда при опылении спермий, войдя в яйцеклетку, дегенерируют до слияния с ней. В результате стимулированная к делению, но неоплодотворенная яйцеклетка формирует гаплоидный зародыш.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u w:val="single"/>
          <w:lang w:val="ru-RU"/>
        </w:rPr>
        <w:t>Андрогенез (мужской партеногенез)</w:t>
      </w:r>
      <w:r w:rsidRPr="008920F1">
        <w:rPr>
          <w:rFonts w:ascii="Arial" w:hAnsi="Arial" w:cs="Arial"/>
          <w:sz w:val="22"/>
          <w:szCs w:val="22"/>
          <w:lang w:val="ru-RU"/>
        </w:rPr>
        <w:t xml:space="preserve"> возникает, когда спермии, попадая в яйцеклетку, вызывает дегенерацию ее ядра. Ядро же спермия начинает делиться вместе с цитоплазмой яйцеклетки, в результате развивается гаплоидный зародыш с отцовским набором хромосом.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 xml:space="preserve">С появлением экспериментальной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гаплоидии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ин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витро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источником получения гаплоидных тканей стали либо микроспоры, либо клетки зародышевого мешка при культивировании соответственно пыльников или семяпочек на питательных средах.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u w:val="single"/>
          <w:lang w:val="ru-RU"/>
        </w:rPr>
      </w:pPr>
      <w:r w:rsidRPr="008920F1">
        <w:rPr>
          <w:rFonts w:ascii="Arial" w:hAnsi="Arial" w:cs="Arial"/>
          <w:sz w:val="22"/>
          <w:szCs w:val="22"/>
          <w:u w:val="single"/>
          <w:lang w:val="ru-RU"/>
        </w:rPr>
        <w:t xml:space="preserve">В настоящее время применяют следующие методы </w:t>
      </w:r>
      <w:proofErr w:type="spellStart"/>
      <w:r w:rsidRPr="008920F1">
        <w:rPr>
          <w:rFonts w:ascii="Arial" w:hAnsi="Arial" w:cs="Arial"/>
          <w:sz w:val="22"/>
          <w:szCs w:val="22"/>
          <w:u w:val="single"/>
          <w:lang w:val="ru-RU"/>
        </w:rPr>
        <w:t>индуцирования</w:t>
      </w:r>
      <w:proofErr w:type="spellEnd"/>
      <w:r w:rsidRPr="008920F1">
        <w:rPr>
          <w:rFonts w:ascii="Arial" w:hAnsi="Arial" w:cs="Arial"/>
          <w:sz w:val="22"/>
          <w:szCs w:val="22"/>
          <w:u w:val="single"/>
          <w:lang w:val="ru-RU"/>
        </w:rPr>
        <w:t xml:space="preserve"> </w:t>
      </w:r>
      <w:proofErr w:type="spellStart"/>
      <w:r w:rsidRPr="008920F1">
        <w:rPr>
          <w:rFonts w:ascii="Arial" w:hAnsi="Arial" w:cs="Arial"/>
          <w:sz w:val="22"/>
          <w:szCs w:val="22"/>
          <w:u w:val="single"/>
          <w:lang w:val="ru-RU"/>
        </w:rPr>
        <w:t>гаплоидов</w:t>
      </w:r>
      <w:proofErr w:type="spellEnd"/>
      <w:r w:rsidRPr="008920F1">
        <w:rPr>
          <w:rFonts w:ascii="Arial" w:hAnsi="Arial" w:cs="Arial"/>
          <w:sz w:val="22"/>
          <w:szCs w:val="22"/>
          <w:u w:val="single"/>
          <w:lang w:val="ru-RU"/>
        </w:rPr>
        <w:t>: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>1. Псевдогамия- развитие гаплоидного зародыша после опыления инородной пыльцой без оплодотворения яйцеклетки.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 xml:space="preserve">2. Метод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гаплопродюсер</w:t>
      </w:r>
      <w:proofErr w:type="gramStart"/>
      <w:r w:rsidRPr="008920F1">
        <w:rPr>
          <w:rFonts w:ascii="Arial" w:hAnsi="Arial" w:cs="Arial"/>
          <w:sz w:val="22"/>
          <w:szCs w:val="22"/>
          <w:lang w:val="ru-RU"/>
        </w:rPr>
        <w:t>а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>-</w:t>
      </w:r>
      <w:proofErr w:type="gramEnd"/>
      <w:r w:rsidRPr="008920F1">
        <w:rPr>
          <w:rFonts w:ascii="Arial" w:hAnsi="Arial" w:cs="Arial"/>
          <w:sz w:val="22"/>
          <w:szCs w:val="22"/>
          <w:lang w:val="ru-RU"/>
        </w:rPr>
        <w:t xml:space="preserve"> селективная элиминация хромосом в гибридном зародыше.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>3. Индуцированный андрогенез в культуре пыльников и пыльцы.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b/>
          <w:sz w:val="22"/>
          <w:szCs w:val="22"/>
          <w:lang w:val="ru-RU"/>
        </w:rPr>
      </w:pPr>
      <w:r w:rsidRPr="008920F1">
        <w:rPr>
          <w:rFonts w:ascii="Arial" w:hAnsi="Arial" w:cs="Arial"/>
          <w:b/>
          <w:sz w:val="22"/>
          <w:szCs w:val="22"/>
          <w:lang w:val="ru-RU"/>
        </w:rPr>
        <w:t xml:space="preserve">Возникновение </w:t>
      </w:r>
      <w:proofErr w:type="spellStart"/>
      <w:r w:rsidRPr="008920F1">
        <w:rPr>
          <w:rFonts w:ascii="Arial" w:hAnsi="Arial" w:cs="Arial"/>
          <w:b/>
          <w:sz w:val="22"/>
          <w:szCs w:val="22"/>
          <w:lang w:val="ru-RU"/>
        </w:rPr>
        <w:t>гаплоидов</w:t>
      </w:r>
      <w:proofErr w:type="spellEnd"/>
      <w:r w:rsidRPr="008920F1">
        <w:rPr>
          <w:rFonts w:ascii="Arial" w:hAnsi="Arial" w:cs="Arial"/>
          <w:b/>
          <w:sz w:val="22"/>
          <w:szCs w:val="22"/>
          <w:lang w:val="ru-RU"/>
        </w:rPr>
        <w:t xml:space="preserve"> в процессе псевдогамии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 xml:space="preserve">При некоторых комбинациях межвидовой гибридизации зародыш и семя развиваются без </w:t>
      </w:r>
      <w:r w:rsidRPr="008920F1">
        <w:rPr>
          <w:rFonts w:ascii="Arial" w:hAnsi="Arial" w:cs="Arial"/>
          <w:sz w:val="22"/>
          <w:szCs w:val="22"/>
          <w:lang w:val="ru-RU"/>
        </w:rPr>
        <w:lastRenderedPageBreak/>
        <w:t>оплодотворения женской гаметы. Псевдогамия может также иметь место при опылении облученной пыльцой того же вида или при скрещивании видов с разным уровнем плоидности.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>С</w:t>
      </w:r>
      <w:r>
        <w:rPr>
          <w:rFonts w:ascii="Arial" w:hAnsi="Arial" w:cs="Arial"/>
          <w:sz w:val="22"/>
          <w:szCs w:val="22"/>
          <w:lang w:val="ru-RU"/>
        </w:rPr>
        <w:t xml:space="preserve">крещивания, приводящие к </w:t>
      </w:r>
      <w:proofErr w:type="spellStart"/>
      <w:r>
        <w:rPr>
          <w:rFonts w:ascii="Arial" w:hAnsi="Arial" w:cs="Arial"/>
          <w:sz w:val="22"/>
          <w:szCs w:val="22"/>
          <w:lang w:val="ru-RU"/>
        </w:rPr>
        <w:t>гипоген</w:t>
      </w:r>
      <w:r w:rsidRPr="008920F1">
        <w:rPr>
          <w:rFonts w:ascii="Arial" w:hAnsi="Arial" w:cs="Arial"/>
          <w:sz w:val="22"/>
          <w:szCs w:val="22"/>
          <w:lang w:val="ru-RU"/>
        </w:rPr>
        <w:t>езу</w:t>
      </w:r>
      <w:proofErr w:type="spellEnd"/>
      <w:r>
        <w:rPr>
          <w:rFonts w:ascii="Arial" w:hAnsi="Arial" w:cs="Arial"/>
          <w:sz w:val="22"/>
          <w:szCs w:val="22"/>
          <w:lang w:val="ru-RU"/>
        </w:rPr>
        <w:t xml:space="preserve"> </w:t>
      </w:r>
      <w:r w:rsidRPr="008920F1">
        <w:rPr>
          <w:rFonts w:ascii="Arial" w:hAnsi="Arial" w:cs="Arial"/>
          <w:sz w:val="22"/>
          <w:szCs w:val="22"/>
          <w:lang w:val="ru-RU"/>
        </w:rPr>
        <w:t>- развитию гаплоидного зародыша из неоплодотворенной яйцеклетки</w:t>
      </w:r>
      <w:r>
        <w:rPr>
          <w:rFonts w:ascii="Arial" w:hAnsi="Arial" w:cs="Arial"/>
          <w:sz w:val="22"/>
          <w:szCs w:val="22"/>
          <w:lang w:val="ru-RU"/>
        </w:rPr>
        <w:t xml:space="preserve"> </w:t>
      </w:r>
      <w:r w:rsidRPr="008920F1">
        <w:rPr>
          <w:rFonts w:ascii="Arial" w:hAnsi="Arial" w:cs="Arial"/>
          <w:sz w:val="22"/>
          <w:szCs w:val="22"/>
          <w:lang w:val="ru-RU"/>
        </w:rPr>
        <w:t>- после несовместимого опыления, использовались для картофеля, люцерны, пшеницы.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 xml:space="preserve">Исследование процессов, происходящих при культивировании неоплодотворенных семяпочек сахарной свеклы, показало, что гиногенетические зародыши развиваются в данном случае либо из яйцеклетки, либо </w:t>
      </w:r>
      <w:proofErr w:type="gramStart"/>
      <w:r w:rsidRPr="008920F1">
        <w:rPr>
          <w:rFonts w:ascii="Arial" w:hAnsi="Arial" w:cs="Arial"/>
          <w:sz w:val="22"/>
          <w:szCs w:val="22"/>
          <w:lang w:val="ru-RU"/>
        </w:rPr>
        <w:t>из</w:t>
      </w:r>
      <w:proofErr w:type="gramEnd"/>
      <w:r w:rsidRPr="008920F1">
        <w:rPr>
          <w:rFonts w:ascii="Arial" w:hAnsi="Arial" w:cs="Arial"/>
          <w:sz w:val="22"/>
          <w:szCs w:val="22"/>
          <w:lang w:val="ru-RU"/>
        </w:rPr>
        <w:t xml:space="preserve"> антипод. Синергиды обычно разрушаются. Частота образования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гаплоидов</w:t>
      </w:r>
      <w:proofErr w:type="spellEnd"/>
      <w:r>
        <w:rPr>
          <w:rFonts w:ascii="Arial" w:hAnsi="Arial" w:cs="Arial"/>
          <w:sz w:val="22"/>
          <w:szCs w:val="22"/>
          <w:lang w:val="ru-RU"/>
        </w:rPr>
        <w:t xml:space="preserve"> </w:t>
      </w:r>
      <w:r w:rsidRPr="008920F1">
        <w:rPr>
          <w:rFonts w:ascii="Arial" w:hAnsi="Arial" w:cs="Arial"/>
          <w:sz w:val="22"/>
          <w:szCs w:val="22"/>
          <w:lang w:val="ru-RU"/>
        </w:rPr>
        <w:t xml:space="preserve">- 2 растения на 1000 культивируемых семяпочек. Гомозиготные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дигаплоидные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растения были получены при обработке колхицином и изучены в полевых условиях.</w:t>
      </w:r>
    </w:p>
    <w:p w:rsidR="008920F1" w:rsidRPr="00FB393E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b/>
          <w:sz w:val="22"/>
          <w:szCs w:val="22"/>
          <w:u w:val="single"/>
          <w:lang w:val="ru-RU"/>
        </w:rPr>
      </w:pPr>
      <w:r w:rsidRPr="00FB393E">
        <w:rPr>
          <w:rFonts w:ascii="Arial" w:hAnsi="Arial" w:cs="Arial"/>
          <w:b/>
          <w:sz w:val="22"/>
          <w:szCs w:val="22"/>
          <w:u w:val="single"/>
          <w:lang w:val="ru-RU"/>
        </w:rPr>
        <w:t xml:space="preserve">Метод </w:t>
      </w:r>
      <w:proofErr w:type="spellStart"/>
      <w:r w:rsidRPr="00FB393E">
        <w:rPr>
          <w:rFonts w:ascii="Arial" w:hAnsi="Arial" w:cs="Arial"/>
          <w:b/>
          <w:sz w:val="22"/>
          <w:szCs w:val="22"/>
          <w:u w:val="single"/>
          <w:lang w:val="ru-RU"/>
        </w:rPr>
        <w:t>гаплопродюсера</w:t>
      </w:r>
      <w:proofErr w:type="spellEnd"/>
      <w:r w:rsidRPr="00FB393E">
        <w:rPr>
          <w:rFonts w:ascii="Arial" w:hAnsi="Arial" w:cs="Arial"/>
          <w:b/>
          <w:sz w:val="22"/>
          <w:szCs w:val="22"/>
          <w:u w:val="single"/>
          <w:lang w:val="ru-RU"/>
        </w:rPr>
        <w:t xml:space="preserve"> («</w:t>
      </w:r>
      <w:proofErr w:type="spellStart"/>
      <w:r w:rsidRPr="00FB393E">
        <w:rPr>
          <w:rFonts w:ascii="Arial" w:hAnsi="Arial" w:cs="Arial"/>
          <w:b/>
          <w:sz w:val="22"/>
          <w:szCs w:val="22"/>
          <w:u w:val="single"/>
          <w:lang w:val="ru-RU"/>
        </w:rPr>
        <w:t>бульбозум</w:t>
      </w:r>
      <w:proofErr w:type="spellEnd"/>
      <w:r w:rsidRPr="00FB393E">
        <w:rPr>
          <w:rFonts w:ascii="Arial" w:hAnsi="Arial" w:cs="Arial"/>
          <w:b/>
          <w:sz w:val="22"/>
          <w:szCs w:val="22"/>
          <w:u w:val="single"/>
          <w:lang w:val="ru-RU"/>
        </w:rPr>
        <w:t>» - метод)</w:t>
      </w:r>
    </w:p>
    <w:p w:rsidR="00FB393E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 xml:space="preserve">Установлено явление селективной элиминации (утраты) хромосом одного из родителей во время раннего развития зародыша при отдаленной гибридизации некоторых видов. Этот метод нашел широкое применение в селекционной работе с ячменем, при скрещивании с диким видом </w:t>
      </w:r>
      <w:proofErr w:type="spellStart"/>
      <w:r w:rsidRPr="008920F1">
        <w:rPr>
          <w:rFonts w:ascii="Arial" w:hAnsi="Arial" w:cs="Arial"/>
          <w:sz w:val="22"/>
          <w:szCs w:val="22"/>
        </w:rPr>
        <w:t>Hordeum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8920F1">
        <w:rPr>
          <w:rFonts w:ascii="Arial" w:hAnsi="Arial" w:cs="Arial"/>
          <w:sz w:val="22"/>
          <w:szCs w:val="22"/>
        </w:rPr>
        <w:t>bulbosum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. В первых делениях </w:t>
      </w:r>
      <w:proofErr w:type="gramStart"/>
      <w:r w:rsidRPr="008920F1">
        <w:rPr>
          <w:rFonts w:ascii="Arial" w:hAnsi="Arial" w:cs="Arial"/>
          <w:sz w:val="22"/>
          <w:szCs w:val="22"/>
          <w:lang w:val="ru-RU"/>
        </w:rPr>
        <w:t xml:space="preserve">зиготы, возникшей в результате оплодотворения яйцеклетки </w:t>
      </w:r>
      <w:proofErr w:type="spellStart"/>
      <w:r w:rsidRPr="008920F1">
        <w:rPr>
          <w:rFonts w:ascii="Arial" w:hAnsi="Arial" w:cs="Arial"/>
          <w:sz w:val="22"/>
          <w:szCs w:val="22"/>
        </w:rPr>
        <w:t>Hordeum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8920F1">
        <w:rPr>
          <w:rFonts w:ascii="Arial" w:hAnsi="Arial" w:cs="Arial"/>
          <w:sz w:val="22"/>
          <w:szCs w:val="22"/>
        </w:rPr>
        <w:t>vulgare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пыльцой </w:t>
      </w:r>
      <w:proofErr w:type="spellStart"/>
      <w:r w:rsidRPr="008920F1">
        <w:rPr>
          <w:rFonts w:ascii="Arial" w:hAnsi="Arial" w:cs="Arial"/>
          <w:sz w:val="22"/>
          <w:szCs w:val="22"/>
        </w:rPr>
        <w:t>Hordeum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8920F1">
        <w:rPr>
          <w:rFonts w:ascii="Arial" w:hAnsi="Arial" w:cs="Arial"/>
          <w:sz w:val="22"/>
          <w:szCs w:val="22"/>
        </w:rPr>
        <w:t>bulbosum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вследствие генетической несовместимости происходит</w:t>
      </w:r>
      <w:proofErr w:type="gramEnd"/>
      <w:r w:rsidRPr="008920F1">
        <w:rPr>
          <w:rFonts w:ascii="Arial" w:hAnsi="Arial" w:cs="Arial"/>
          <w:sz w:val="22"/>
          <w:szCs w:val="22"/>
          <w:lang w:val="ru-RU"/>
        </w:rPr>
        <w:t xml:space="preserve"> элиминация отцовских хромосом и начинает развиваться гаплоидный зародыш. Предполагают, что в геноме </w:t>
      </w:r>
      <w:r w:rsidRPr="008920F1">
        <w:rPr>
          <w:rFonts w:ascii="Arial" w:hAnsi="Arial" w:cs="Arial"/>
          <w:sz w:val="22"/>
          <w:szCs w:val="22"/>
        </w:rPr>
        <w:t>H</w:t>
      </w:r>
      <w:r w:rsidRPr="008920F1">
        <w:rPr>
          <w:rFonts w:ascii="Arial" w:hAnsi="Arial" w:cs="Arial"/>
          <w:sz w:val="22"/>
          <w:szCs w:val="22"/>
          <w:lang w:val="ru-RU"/>
        </w:rPr>
        <w:t xml:space="preserve">. </w:t>
      </w:r>
      <w:proofErr w:type="spellStart"/>
      <w:r w:rsidRPr="008920F1">
        <w:rPr>
          <w:rFonts w:ascii="Arial" w:hAnsi="Arial" w:cs="Arial"/>
          <w:sz w:val="22"/>
          <w:szCs w:val="22"/>
        </w:rPr>
        <w:t>bulbosum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отсутствуют механизмы присоединении хромосом к нитям митотического веретена. Однако часто нормальное развитие зародыша на материнском растении тормозится, его приходится изолировать и выращивать на питательной среде в культуре и</w:t>
      </w:r>
      <w:r w:rsidR="00FB393E">
        <w:rPr>
          <w:rFonts w:ascii="Arial" w:hAnsi="Arial" w:cs="Arial"/>
          <w:sz w:val="22"/>
          <w:szCs w:val="22"/>
          <w:lang w:val="ru-RU"/>
        </w:rPr>
        <w:t xml:space="preserve">н </w:t>
      </w:r>
      <w:proofErr w:type="spellStart"/>
      <w:r w:rsidR="00FB393E">
        <w:rPr>
          <w:rFonts w:ascii="Arial" w:hAnsi="Arial" w:cs="Arial"/>
          <w:sz w:val="22"/>
          <w:szCs w:val="22"/>
          <w:lang w:val="ru-RU"/>
        </w:rPr>
        <w:t>ви</w:t>
      </w:r>
      <w:r w:rsidRPr="008920F1">
        <w:rPr>
          <w:rFonts w:ascii="Arial" w:hAnsi="Arial" w:cs="Arial"/>
          <w:sz w:val="22"/>
          <w:szCs w:val="22"/>
          <w:lang w:val="ru-RU"/>
        </w:rPr>
        <w:t>тро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>. Затем гаплоидные проростки обрабатывают колхицином для удвоения числа хромосом и получения гомозиготных изогенных линий</w:t>
      </w:r>
      <w:r w:rsidR="00FB393E">
        <w:rPr>
          <w:rFonts w:ascii="Arial" w:hAnsi="Arial" w:cs="Arial"/>
          <w:sz w:val="22"/>
          <w:szCs w:val="22"/>
          <w:lang w:val="ru-RU"/>
        </w:rPr>
        <w:t>.</w:t>
      </w:r>
    </w:p>
    <w:p w:rsidR="008920F1" w:rsidRPr="00FB393E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b/>
          <w:sz w:val="22"/>
          <w:szCs w:val="22"/>
          <w:u w:val="single"/>
          <w:lang w:val="ru-RU"/>
        </w:rPr>
      </w:pPr>
      <w:r w:rsidRPr="00FB393E">
        <w:rPr>
          <w:rFonts w:ascii="Arial" w:hAnsi="Arial" w:cs="Arial"/>
          <w:b/>
          <w:sz w:val="22"/>
          <w:szCs w:val="22"/>
          <w:u w:val="single"/>
          <w:lang w:val="ru-RU"/>
        </w:rPr>
        <w:t>Индуцированный андрогенез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 xml:space="preserve">Процессы изолирования пыльников и их культивирование приводят к блокированию развития части спор по нормальному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гаметофитному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пути и переходу их к аномальному развитию, в результате которого возникают гаплоидные растения. В настоящее время таким способом получено более 200 видов растений. Они преимущественно относятся к семействам </w:t>
      </w:r>
      <w:proofErr w:type="gramStart"/>
      <w:r w:rsidRPr="008920F1">
        <w:rPr>
          <w:rFonts w:ascii="Arial" w:hAnsi="Arial" w:cs="Arial"/>
          <w:sz w:val="22"/>
          <w:szCs w:val="22"/>
          <w:lang w:val="ru-RU"/>
        </w:rPr>
        <w:t>пасленовых</w:t>
      </w:r>
      <w:proofErr w:type="gramEnd"/>
      <w:r w:rsidRPr="008920F1">
        <w:rPr>
          <w:rFonts w:ascii="Arial" w:hAnsi="Arial" w:cs="Arial"/>
          <w:sz w:val="22"/>
          <w:szCs w:val="22"/>
          <w:lang w:val="ru-RU"/>
        </w:rPr>
        <w:t xml:space="preserve">, злаковых, крестоцветных. </w:t>
      </w:r>
      <w:proofErr w:type="gramStart"/>
      <w:r w:rsidRPr="008920F1">
        <w:rPr>
          <w:rFonts w:ascii="Arial" w:hAnsi="Arial" w:cs="Arial"/>
          <w:sz w:val="22"/>
          <w:szCs w:val="22"/>
          <w:lang w:val="ru-RU"/>
        </w:rPr>
        <w:t>Методы, с помощью которых индуцируют деление и регенерацию незрелой пыльцы, можно разделить на методы культуры пыльников, при которых пыльца содержится внутри соматических тканей пыльника, и методы культуры пыльцы, при которых эти соматические ткани удаляются.</w:t>
      </w:r>
      <w:proofErr w:type="gramEnd"/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u w:val="single"/>
          <w:lang w:val="ru-RU"/>
        </w:rPr>
        <w:t>а) Культура пыльников</w:t>
      </w:r>
      <w:r w:rsidRPr="008920F1">
        <w:rPr>
          <w:rFonts w:ascii="Arial" w:hAnsi="Arial" w:cs="Arial"/>
          <w:sz w:val="22"/>
          <w:szCs w:val="22"/>
          <w:lang w:val="ru-RU"/>
        </w:rPr>
        <w:t xml:space="preserve">. В настоящее время большое значение приобретает метод получения гаплоидных растений при культивировании пыльников, в которых часть микроспор продуцирует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эмбриоиды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или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каллусную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ткань. Из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эмбриоидов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при определенных условиях культивирования сразу же удается получить проростки с гаплоидным числом хромосом. Это так называемый прямой андрогенез, когда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э</w:t>
      </w:r>
      <w:r w:rsidR="00FB393E">
        <w:rPr>
          <w:rFonts w:ascii="Arial" w:hAnsi="Arial" w:cs="Arial"/>
          <w:sz w:val="22"/>
          <w:szCs w:val="22"/>
          <w:lang w:val="ru-RU"/>
        </w:rPr>
        <w:t>мбриоиды</w:t>
      </w:r>
      <w:proofErr w:type="spellEnd"/>
      <w:r w:rsidR="00FB393E">
        <w:rPr>
          <w:rFonts w:ascii="Arial" w:hAnsi="Arial" w:cs="Arial"/>
          <w:sz w:val="22"/>
          <w:szCs w:val="22"/>
          <w:lang w:val="ru-RU"/>
        </w:rPr>
        <w:t xml:space="preserve"> (и соответственно </w:t>
      </w:r>
      <w:proofErr w:type="spellStart"/>
      <w:r w:rsidR="00FB393E">
        <w:rPr>
          <w:rFonts w:ascii="Arial" w:hAnsi="Arial" w:cs="Arial"/>
          <w:sz w:val="22"/>
          <w:szCs w:val="22"/>
          <w:lang w:val="ru-RU"/>
        </w:rPr>
        <w:t>реген</w:t>
      </w:r>
      <w:r w:rsidRPr="008920F1">
        <w:rPr>
          <w:rFonts w:ascii="Arial" w:hAnsi="Arial" w:cs="Arial"/>
          <w:sz w:val="22"/>
          <w:szCs w:val="22"/>
          <w:lang w:val="ru-RU"/>
        </w:rPr>
        <w:t>еранты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>) развиваются непосредственно из микроспор (например, у табака).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 xml:space="preserve">В большинстве же случаев формированию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регенерантов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предшествует фаза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каллусогенеза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(как это происходит, например, у риса)</w:t>
      </w:r>
      <w:r w:rsidR="00FB393E">
        <w:rPr>
          <w:rFonts w:ascii="Arial" w:hAnsi="Arial" w:cs="Arial"/>
          <w:sz w:val="22"/>
          <w:szCs w:val="22"/>
          <w:lang w:val="ru-RU"/>
        </w:rPr>
        <w:t xml:space="preserve"> </w:t>
      </w:r>
      <w:r w:rsidRPr="008920F1">
        <w:rPr>
          <w:rFonts w:ascii="Arial" w:hAnsi="Arial" w:cs="Arial"/>
          <w:sz w:val="22"/>
          <w:szCs w:val="22"/>
          <w:lang w:val="ru-RU"/>
        </w:rPr>
        <w:t xml:space="preserve">- косвенный андрогенез. В случае возникновения из микроспор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каллусной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ткани процесс получения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гаплоидов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оказывается более сложным, поскольку вначале необходимо индуцировать стеблевой органогенез, что не всегда удается, а затем укоренить образовавшиеся побеги. Кроме того,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каллусная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ткань, как уже отмечалось выше, не обладает генетической стабильностью и поэтому полученные из нее регенераты не всегда сохраняют ценные признаки исходных растений и нередко оказываются к тому же частично диплоидными. В связи с этим для генетических и селекционных целей первый путь получения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гаплоидов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следует считать наиболее перспективным.</w:t>
      </w:r>
    </w:p>
    <w:p w:rsidR="00FB393E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 xml:space="preserve">Сам метод получения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гаплоидов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в культуре пыльников сводится к следующему. Исходные объекты, т.е. пыльники, изолируют в асептических условиях из предварительно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lastRenderedPageBreak/>
        <w:t>простерилизованных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бутонов. Их сразу же помещают на питательные среды, состав которых приходится подбирать для каждого объекта эмпирически. </w:t>
      </w:r>
    </w:p>
    <w:p w:rsidR="00FB393E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>В подавляющем большинстве случаев оптимальный срок изолирования пыльников</w:t>
      </w:r>
      <w:r w:rsidR="00FB393E">
        <w:rPr>
          <w:rFonts w:ascii="Arial" w:hAnsi="Arial" w:cs="Arial"/>
          <w:sz w:val="22"/>
          <w:szCs w:val="22"/>
          <w:lang w:val="ru-RU"/>
        </w:rPr>
        <w:t xml:space="preserve"> </w:t>
      </w:r>
      <w:r w:rsidRPr="008920F1">
        <w:rPr>
          <w:rFonts w:ascii="Arial" w:hAnsi="Arial" w:cs="Arial"/>
          <w:sz w:val="22"/>
          <w:szCs w:val="22"/>
          <w:lang w:val="ru-RU"/>
        </w:rPr>
        <w:t xml:space="preserve">- стадия так называемых средних или поздних микроспор. На этой стадии микроспоры, освободившись из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тетрад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,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вакуолизируются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и готовятся к первому митозу. 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>В результате отклонения микроспоры от нормального развити</w:t>
      </w:r>
      <w:r w:rsidR="00FB393E">
        <w:rPr>
          <w:rFonts w:ascii="Arial" w:hAnsi="Arial" w:cs="Arial"/>
          <w:sz w:val="22"/>
          <w:szCs w:val="22"/>
          <w:lang w:val="ru-RU"/>
        </w:rPr>
        <w:t>я она может перейти к прямому ан</w:t>
      </w:r>
      <w:r w:rsidRPr="008920F1">
        <w:rPr>
          <w:rFonts w:ascii="Arial" w:hAnsi="Arial" w:cs="Arial"/>
          <w:sz w:val="22"/>
          <w:szCs w:val="22"/>
          <w:lang w:val="ru-RU"/>
        </w:rPr>
        <w:t xml:space="preserve">дрогенезу, при котором гаплоидный зародыш возникает прямо из микроспоры (вегетативной или генеративной клетки) без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каллусообразования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>, или начать формировать каллус.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>В первом случае (прямой путь или андрогенез) микроспора делится и образуется 40-50-кл</w:t>
      </w:r>
      <w:r w:rsidR="00CC79FA">
        <w:rPr>
          <w:rFonts w:ascii="Arial" w:hAnsi="Arial" w:cs="Arial"/>
          <w:sz w:val="22"/>
          <w:szCs w:val="22"/>
          <w:lang w:val="ru-RU"/>
        </w:rPr>
        <w:t xml:space="preserve">еточный </w:t>
      </w:r>
      <w:proofErr w:type="spellStart"/>
      <w:r w:rsidR="00CC79FA">
        <w:rPr>
          <w:rFonts w:ascii="Arial" w:hAnsi="Arial" w:cs="Arial"/>
          <w:sz w:val="22"/>
          <w:szCs w:val="22"/>
          <w:lang w:val="ru-RU"/>
        </w:rPr>
        <w:t>проэмбрио</w:t>
      </w:r>
      <w:proofErr w:type="spellEnd"/>
      <w:r w:rsidR="00CC79FA">
        <w:rPr>
          <w:rFonts w:ascii="Arial" w:hAnsi="Arial" w:cs="Arial"/>
          <w:sz w:val="22"/>
          <w:szCs w:val="22"/>
          <w:lang w:val="ru-RU"/>
        </w:rPr>
        <w:t>. Зародыш в гло</w:t>
      </w:r>
      <w:r w:rsidRPr="008920F1">
        <w:rPr>
          <w:rFonts w:ascii="Arial" w:hAnsi="Arial" w:cs="Arial"/>
          <w:sz w:val="22"/>
          <w:szCs w:val="22"/>
          <w:lang w:val="ru-RU"/>
        </w:rPr>
        <w:t xml:space="preserve">булярной стадии разрывает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экзину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и проходит стадии, аналогичные стадиям развития нормального зародыша.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 xml:space="preserve">При образовании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каллусной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ткани (непрямой путь) пыльца также делится, но клетки, возникающие в результате деления, быстро увеличиваются в размере и, разрывая оболочки пыльцевого зерна, образуют массу каллуса.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 xml:space="preserve">При андрогенезе можно ожидать получения </w:t>
      </w:r>
      <w:proofErr w:type="gramStart"/>
      <w:r w:rsidRPr="008920F1">
        <w:rPr>
          <w:rFonts w:ascii="Arial" w:hAnsi="Arial" w:cs="Arial"/>
          <w:sz w:val="22"/>
          <w:szCs w:val="22"/>
          <w:lang w:val="ru-RU"/>
        </w:rPr>
        <w:t>истинных</w:t>
      </w:r>
      <w:proofErr w:type="gramEnd"/>
      <w:r w:rsidRPr="008920F1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гаплоидов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. Из каллуса могут быть получены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ди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>-, тр</w:t>
      </w:r>
      <w:proofErr w:type="gramStart"/>
      <w:r w:rsidRPr="008920F1">
        <w:rPr>
          <w:rFonts w:ascii="Arial" w:hAnsi="Arial" w:cs="Arial"/>
          <w:sz w:val="22"/>
          <w:szCs w:val="22"/>
          <w:lang w:val="ru-RU"/>
        </w:rPr>
        <w:t>и-</w:t>
      </w:r>
      <w:proofErr w:type="gramEnd"/>
      <w:r w:rsidRPr="008920F1">
        <w:rPr>
          <w:rFonts w:ascii="Arial" w:hAnsi="Arial" w:cs="Arial"/>
          <w:sz w:val="22"/>
          <w:szCs w:val="22"/>
          <w:lang w:val="ru-RU"/>
        </w:rPr>
        <w:t xml:space="preserve">, тетра- и т.д.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эуплоиды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и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анеуплоиды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, а также другие генетические изменения, в таком случае образуются растения, называемые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гаметоклональными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вариантами.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 xml:space="preserve">Полиплоидия клеток может достигаться благодаря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эндоредупликации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хромосом и слиянию ядер, а также в результате формирования микроспор с нередуцированным числом хромосом. Одно из проявлений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гаметоклональной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изменчивости</w:t>
      </w:r>
      <w:r w:rsidR="00CC79FA">
        <w:rPr>
          <w:rFonts w:ascii="Arial" w:hAnsi="Arial" w:cs="Arial"/>
          <w:sz w:val="22"/>
          <w:szCs w:val="22"/>
          <w:lang w:val="ru-RU"/>
        </w:rPr>
        <w:t xml:space="preserve"> </w:t>
      </w:r>
      <w:r w:rsidRPr="008920F1">
        <w:rPr>
          <w:rFonts w:ascii="Arial" w:hAnsi="Arial" w:cs="Arial"/>
          <w:sz w:val="22"/>
          <w:szCs w:val="22"/>
          <w:lang w:val="ru-RU"/>
        </w:rPr>
        <w:t>- появление растений-альбиносов в культуре пыльников злаков</w:t>
      </w:r>
      <w:proofErr w:type="gramStart"/>
      <w:r w:rsidRPr="008920F1">
        <w:rPr>
          <w:rFonts w:ascii="Arial" w:hAnsi="Arial" w:cs="Arial"/>
          <w:sz w:val="22"/>
          <w:szCs w:val="22"/>
          <w:lang w:val="ru-RU"/>
        </w:rPr>
        <w:t>..</w:t>
      </w:r>
      <w:proofErr w:type="gramEnd"/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>Наиболее часто используются следующие условия выращивания растений-доноров: короткий день (8 часов), высокая интенсивность освещения (20000 лк), пониженная температура (12°С).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 xml:space="preserve">Возраст растения-донора, положение цветочной почки на растении, время, прошедшее с начала зацветания также влияют на выход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гаплоидов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>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>Рекомендуется изолировать бутоны с растений, находящихся в начале периода цветения.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>Имеет значение и состав питательных сред. Так, при культивировании пыльников картофеля положительное влияние на переход микроспор к эмбриогенезу оказывало увеличение содержания сахарозы до 6%.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>Для культур пыльников других растений оптимальной оказалась более низкая концентрация сахарозы (2-3%), причем замена сахарозы глюкозой или другими сахарами приводила к гибели пыльцы.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>В качестве стимулирующего условия в большинстве работ используют предварительную обработку изолированных пыльников низкой положительной температурой (4-6°</w:t>
      </w:r>
      <w:r w:rsidRPr="008920F1">
        <w:rPr>
          <w:rFonts w:ascii="Arial" w:hAnsi="Arial" w:cs="Arial"/>
          <w:sz w:val="22"/>
          <w:szCs w:val="22"/>
        </w:rPr>
        <w:t>C</w:t>
      </w:r>
      <w:r w:rsidRPr="008920F1">
        <w:rPr>
          <w:rFonts w:ascii="Arial" w:hAnsi="Arial" w:cs="Arial"/>
          <w:sz w:val="22"/>
          <w:szCs w:val="22"/>
          <w:lang w:val="ru-RU"/>
        </w:rPr>
        <w:t>). Время обработки варьируется для разных видов от 2 до 28 суток.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 xml:space="preserve">Вероятно, под влиянием холода подавляются процессы нормальной дифференцировки пыльцы, что приводит к увеличению ее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эмбриогенного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потенциала</w:t>
      </w:r>
    </w:p>
    <w:p w:rsidR="00CC79FA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 xml:space="preserve">Аналогичное действие на эмбриогенез оказывало предварительное центрифугирование бутонов или изолированных пыльников. По-видимому, такое стрессовое воздействие также блокирует нормальный ход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спорогенеза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пыльника, а это способствует переходу микроспор на путь эмбриогенеза или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каллусогенеза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. 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>Культуре пыльников присущи два основных недостатка.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>Во-первых, растения в таких культурах развиваются не только из пыльцы, но и из различных клеток стенки пыльника, поэтому они могут различаться по уровню плоидности.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 xml:space="preserve">Во-вторых, стенка пыльника может продуцировать некоторые вещества, ингибирующие процесс пыльцевого эмбриогенеза. В связи с этим изучалась возможность получения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lastRenderedPageBreak/>
        <w:t>гаплоидов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непосредственно из изолированной пыльцы.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>Разработаны различные методы отделения пыльцы от соматических тканей пыльника.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 xml:space="preserve">1. Спонтанное высвобождение. У многих видов, если применяют правильно подобранное сочетание стадии развития пыльцы, предварительной обработки и условий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инкубирования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>, пыльники при культивировании раскрываются, и при использовании жидкой среды пыльца, свободная от соматической ткани, всплывает.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 xml:space="preserve">2. Гомогенизация и фильтрация. Пыльники, культивируемые в течение 3-4 дней, осторожно разрушают в жидкой среде. Затем полученную суспензию фильтруют и центрифугируют. Удаляют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надосадочную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жидкость, промывают пыльцу и выращивают ее с изначальной плотностью 5*10</w:t>
      </w:r>
      <w:r w:rsidRPr="008920F1">
        <w:rPr>
          <w:rFonts w:ascii="Arial" w:hAnsi="Arial" w:cs="Arial"/>
          <w:sz w:val="22"/>
          <w:szCs w:val="22"/>
          <w:vertAlign w:val="superscript"/>
          <w:lang w:val="ru-RU"/>
        </w:rPr>
        <w:t>4</w:t>
      </w:r>
      <w:r w:rsidRPr="008920F1">
        <w:rPr>
          <w:rFonts w:ascii="Arial" w:hAnsi="Arial" w:cs="Arial"/>
          <w:sz w:val="22"/>
          <w:szCs w:val="22"/>
          <w:lang w:val="ru-RU"/>
        </w:rPr>
        <w:t xml:space="preserve"> в 1 мл.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>3. Метод разрезания. Стенки пыльника разрезают так, чтобы дать выход каллусам или зародышам, образовавшимся из микроспор.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>При культивировании пыльцы используются два способа: первый</w:t>
      </w:r>
      <w:r w:rsidR="00CC79FA">
        <w:rPr>
          <w:rFonts w:ascii="Arial" w:hAnsi="Arial" w:cs="Arial"/>
          <w:sz w:val="22"/>
          <w:szCs w:val="22"/>
          <w:lang w:val="ru-RU"/>
        </w:rPr>
        <w:t xml:space="preserve"> </w:t>
      </w:r>
      <w:r w:rsidRPr="008920F1">
        <w:rPr>
          <w:rFonts w:ascii="Arial" w:hAnsi="Arial" w:cs="Arial"/>
          <w:sz w:val="22"/>
          <w:szCs w:val="22"/>
          <w:lang w:val="ru-RU"/>
        </w:rPr>
        <w:t xml:space="preserve">- суспензия пыльцевых зерен помещается на поверхность фильтра, смоченного питательной средой и лежащего на пыльниках, которые играют роль «няньки»; второй- суспензию пыльцы наносят на плотную питательную среду с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агаром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>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 xml:space="preserve">Исследования показали, что частота образования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эмбриоидов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при культивировании изолированной пыльцы значительно меньше, чем при культивировании целых пыльников. Это указывает на большую роль тканей пыльника в индукции перехода микроспор к эмбриогенезу или образованию каллуса.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 xml:space="preserve">Таким образом, применение </w:t>
      </w:r>
      <w:r w:rsidR="00CC79FA">
        <w:rPr>
          <w:rFonts w:ascii="Arial" w:hAnsi="Arial" w:cs="Arial"/>
          <w:sz w:val="22"/>
          <w:szCs w:val="22"/>
          <w:lang w:val="ru-RU"/>
        </w:rPr>
        <w:t xml:space="preserve">методов </w:t>
      </w:r>
      <w:proofErr w:type="gramStart"/>
      <w:r w:rsidR="00CC79FA">
        <w:rPr>
          <w:rFonts w:ascii="Arial" w:hAnsi="Arial" w:cs="Arial"/>
          <w:sz w:val="22"/>
          <w:szCs w:val="22"/>
          <w:lang w:val="ru-RU"/>
        </w:rPr>
        <w:t>экспериментальной</w:t>
      </w:r>
      <w:proofErr w:type="gramEnd"/>
      <w:r w:rsidR="00CC79FA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="00CC79FA">
        <w:rPr>
          <w:rFonts w:ascii="Arial" w:hAnsi="Arial" w:cs="Arial"/>
          <w:sz w:val="22"/>
          <w:szCs w:val="22"/>
          <w:lang w:val="ru-RU"/>
        </w:rPr>
        <w:t>гаплои</w:t>
      </w:r>
      <w:r w:rsidRPr="008920F1">
        <w:rPr>
          <w:rFonts w:ascii="Arial" w:hAnsi="Arial" w:cs="Arial"/>
          <w:sz w:val="22"/>
          <w:szCs w:val="22"/>
          <w:lang w:val="ru-RU"/>
        </w:rPr>
        <w:t>дии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значительно упрощает и в 2-3 раза сокращает процесс получения стабильных гибридов по сравнению с традиционными методами.</w:t>
      </w:r>
    </w:p>
    <w:p w:rsidR="008920F1" w:rsidRPr="008920F1" w:rsidRDefault="008920F1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8920F1">
        <w:rPr>
          <w:rFonts w:ascii="Arial" w:hAnsi="Arial" w:cs="Arial"/>
          <w:sz w:val="22"/>
          <w:szCs w:val="22"/>
          <w:lang w:val="ru-RU"/>
        </w:rPr>
        <w:t xml:space="preserve">Из микроспор при культивировании пыльников ин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витро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</w:t>
      </w:r>
      <w:proofErr w:type="gramStart"/>
      <w:r w:rsidRPr="008920F1">
        <w:rPr>
          <w:rFonts w:ascii="Arial" w:hAnsi="Arial" w:cs="Arial"/>
          <w:sz w:val="22"/>
          <w:szCs w:val="22"/>
          <w:lang w:val="ru-RU"/>
        </w:rPr>
        <w:t>получены</w:t>
      </w:r>
      <w:proofErr w:type="gramEnd"/>
      <w:r w:rsidRPr="008920F1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8920F1">
        <w:rPr>
          <w:rFonts w:ascii="Arial" w:hAnsi="Arial" w:cs="Arial"/>
          <w:sz w:val="22"/>
          <w:szCs w:val="22"/>
          <w:lang w:val="ru-RU"/>
        </w:rPr>
        <w:t>гаплоиды</w:t>
      </w:r>
      <w:proofErr w:type="spellEnd"/>
      <w:r w:rsidRPr="008920F1">
        <w:rPr>
          <w:rFonts w:ascii="Arial" w:hAnsi="Arial" w:cs="Arial"/>
          <w:sz w:val="22"/>
          <w:szCs w:val="22"/>
          <w:lang w:val="ru-RU"/>
        </w:rPr>
        <w:t xml:space="preserve"> нескольких сот видов и уже использованы при получении новых сортов ячменя, тритикале, табака, перспективных исходных форм картофеля и многих других сельскохозяйственных растении.</w:t>
      </w:r>
    </w:p>
    <w:p w:rsidR="006F032F" w:rsidRPr="008920F1" w:rsidRDefault="006F032F" w:rsidP="008920F1">
      <w:pPr>
        <w:pStyle w:val="a5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</w:p>
    <w:sectPr w:rsidR="006F032F" w:rsidRPr="008920F1" w:rsidSect="006F032F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4121" w:rsidRDefault="00894121" w:rsidP="00F945A8">
      <w:r>
        <w:separator/>
      </w:r>
    </w:p>
  </w:endnote>
  <w:endnote w:type="continuationSeparator" w:id="0">
    <w:p w:rsidR="00894121" w:rsidRDefault="00894121" w:rsidP="00F945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0675011"/>
      <w:docPartObj>
        <w:docPartGallery w:val="Page Numbers (Bottom of Page)"/>
        <w:docPartUnique/>
      </w:docPartObj>
    </w:sdtPr>
    <w:sdtContent>
      <w:p w:rsidR="00F945A8" w:rsidRDefault="00B12895">
        <w:pPr>
          <w:pStyle w:val="a8"/>
          <w:jc w:val="center"/>
        </w:pPr>
        <w:fldSimple w:instr=" PAGE   \* MERGEFORMAT ">
          <w:r w:rsidR="00F04C99">
            <w:rPr>
              <w:noProof/>
            </w:rPr>
            <w:t>1</w:t>
          </w:r>
        </w:fldSimple>
      </w:p>
    </w:sdtContent>
  </w:sdt>
  <w:p w:rsidR="00F945A8" w:rsidRDefault="00F945A8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4121" w:rsidRDefault="00894121" w:rsidP="00F945A8">
      <w:r>
        <w:separator/>
      </w:r>
    </w:p>
  </w:footnote>
  <w:footnote w:type="continuationSeparator" w:id="0">
    <w:p w:rsidR="00894121" w:rsidRDefault="00894121" w:rsidP="00F945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20F1"/>
    <w:rsid w:val="006F032F"/>
    <w:rsid w:val="008920F1"/>
    <w:rsid w:val="00894121"/>
    <w:rsid w:val="00B12895"/>
    <w:rsid w:val="00B4432D"/>
    <w:rsid w:val="00CC79FA"/>
    <w:rsid w:val="00F04C99"/>
    <w:rsid w:val="00F945A8"/>
    <w:rsid w:val="00FB3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0F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1">
    <w:name w:val="heading 1"/>
    <w:basedOn w:val="a"/>
    <w:next w:val="a"/>
    <w:link w:val="10"/>
    <w:qFormat/>
    <w:rsid w:val="008920F1"/>
    <w:pPr>
      <w:keepNext/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920F1"/>
    <w:rPr>
      <w:rFonts w:ascii="Arial" w:eastAsia="Lucida Sans Unicode" w:hAnsi="Arial" w:cs="Arial"/>
      <w:b/>
      <w:bCs/>
      <w:color w:val="000000"/>
      <w:kern w:val="2"/>
      <w:sz w:val="32"/>
      <w:szCs w:val="32"/>
      <w:lang w:val="en-US" w:bidi="en-US"/>
    </w:rPr>
  </w:style>
  <w:style w:type="paragraph" w:styleId="a3">
    <w:name w:val="Body Text Indent"/>
    <w:basedOn w:val="a"/>
    <w:link w:val="a4"/>
    <w:semiHidden/>
    <w:unhideWhenUsed/>
    <w:rsid w:val="008920F1"/>
    <w:pPr>
      <w:overflowPunct w:val="0"/>
      <w:ind w:firstLine="720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8920F1"/>
    <w:rPr>
      <w:rFonts w:ascii="Times New Roman" w:eastAsia="Lucida Sans Unicode" w:hAnsi="Times New Roman" w:cs="Tahoma"/>
      <w:color w:val="000000"/>
      <w:sz w:val="28"/>
      <w:szCs w:val="20"/>
      <w:lang w:val="en-US" w:bidi="en-US"/>
    </w:rPr>
  </w:style>
  <w:style w:type="paragraph" w:customStyle="1" w:styleId="21">
    <w:name w:val="Основной текст с отступом 21"/>
    <w:basedOn w:val="a"/>
    <w:rsid w:val="008920F1"/>
    <w:pPr>
      <w:spacing w:after="120" w:line="480" w:lineRule="auto"/>
      <w:ind w:left="283"/>
    </w:pPr>
  </w:style>
  <w:style w:type="paragraph" w:styleId="a5">
    <w:name w:val="No Spacing"/>
    <w:uiPriority w:val="1"/>
    <w:qFormat/>
    <w:rsid w:val="008920F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6">
    <w:name w:val="header"/>
    <w:basedOn w:val="a"/>
    <w:link w:val="a7"/>
    <w:uiPriority w:val="99"/>
    <w:semiHidden/>
    <w:unhideWhenUsed/>
    <w:rsid w:val="00F945A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F945A8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8">
    <w:name w:val="footer"/>
    <w:basedOn w:val="a"/>
    <w:link w:val="a9"/>
    <w:uiPriority w:val="99"/>
    <w:unhideWhenUsed/>
    <w:rsid w:val="00F945A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945A8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8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1840</Words>
  <Characters>10489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4</cp:revision>
  <cp:lastPrinted>2015-10-09T01:18:00Z</cp:lastPrinted>
  <dcterms:created xsi:type="dcterms:W3CDTF">2015-10-05T01:30:00Z</dcterms:created>
  <dcterms:modified xsi:type="dcterms:W3CDTF">2015-10-09T01:19:00Z</dcterms:modified>
</cp:coreProperties>
</file>